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书名：心境如何决定处境  当世界无法改变时改变自己</w:t>
      </w:r>
    </w:p>
    <w:p>
      <w:r>
        <w:t>作者：骆川著</w:t>
      </w:r>
    </w:p>
    <w:p>
      <w:r>
        <w:t>出版社：北京：时事出版社</w:t>
      </w:r>
    </w:p>
    <w:p>
      <w:r>
        <w:t>出版日期：2013.09</w:t>
      </w:r>
    </w:p>
    <w:p>
      <w:r>
        <w:t>总页数：251</w:t>
      </w:r>
    </w:p>
    <w:p>
      <w:r>
        <w:t>更多请访问教客网: www.jiaokey.com</w:t>
      </w:r>
    </w:p>
    <w:p>
      <w:r>
        <w:t>心境如何决定处境  当世界无法改变时改变自己 评论地址：https://www.jiaokey.com/book/detail/13541858.html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