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中国古代神话通鉴</w:t>
      </w:r>
    </w:p>
    <w:p>
      <w:r>
        <w:rPr>
          <w:rFonts w:ascii="宋体" w:hAnsi="宋体" w:eastAsia="宋体"/>
          <w:sz w:val="24"/>
        </w:rPr>
        <w:t>黑兴沛，金荣权主编；闫德亮，吴道省，吴平才，杨德贵，胡晓靖叶林副主编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中国古代神话通鉴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黑兴沛，金荣权主编；闫德亮，吴道省，吴平才，杨德贵，胡晓靖叶林副主编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本书出售、求购地址：https://www.jiaokey.com/book/detail/13541821.html</w:t>
      </w:r>
    </w:p>
    <w:p>
      <w:r>
        <w:t>更多相关图书推荐：https://www.jiaokey.com</w:t>
      </w:r>
    </w:p>
    <w:p>
      <w:r>
        <w:t>黑兴沛，金荣权主编；闫德亮，吴道省，吴平才，杨德贵，胡晓靖叶林副主编 其他作品：https://www.jiaokey.com/tag/黑兴沛，金荣权主编；闫德亮，吴道省，吴平才，杨德贵，胡晓靖叶林副主编.html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关键词搜索：https://www.jiaokey.com/tag/中国古代神话通鉴.html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