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汽车电气构造与检修  汽车类</w:t>
      </w:r>
    </w:p>
    <w:p>
      <w:r>
        <w:rPr>
          <w:rFonts w:ascii="宋体" w:hAnsi="宋体" w:eastAsia="宋体"/>
          <w:sz w:val="24"/>
        </w:rPr>
        <w:t>张仕寅，李守纪主编；黄瑛，王丽绵，尤明福副主编；薛艳召，赵健，何强等参编；蒋开武主审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汽车电气构造与检修  汽车类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张仕寅，李守纪主编；黄瑛，王丽绵，尤明福副主编；薛艳召，赵健，何强等参编；蒋开武主审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本书出售、求购地址：https://www.jiaokey.com/book/detail/13541338.html</w:t>
      </w:r>
    </w:p>
    <w:p>
      <w:r>
        <w:t>更多相关图书推荐：https://www.jiaokey.com</w:t>
      </w:r>
    </w:p>
    <w:p>
      <w:r>
        <w:t>张仕寅，李守纪主编；黄瑛，王丽绵，尤明福副主编；薛艳召，赵健，何强等参编；蒋开武主审 其他作品：https://www.jiaokey.com/tag/张仕寅，李守纪主编；黄瑛，王丽绵，尤明福副主编；薛艳召，赵健，何强等参编；蒋开武主审.html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关键词搜索：https://www.jiaokey.com/tag/汽车电气构造与检修  汽车类.html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