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书名：秦巴山区森林植被对环境变化的响应</w:t>
      </w:r>
    </w:p>
    <w:p>
      <w:r>
        <w:t>作者：白红英著</w:t>
      </w:r>
    </w:p>
    <w:p>
      <w:r>
        <w:t>出版社：北京：科学出版社</w:t>
      </w:r>
    </w:p>
    <w:p>
      <w:r>
        <w:t>出版日期：2014</w:t>
      </w:r>
    </w:p>
    <w:p>
      <w:r>
        <w:t>总页数：239</w:t>
      </w:r>
    </w:p>
    <w:p>
      <w:r>
        <w:t>更多请访问教客网: www.jiaokey.com</w:t>
      </w:r>
    </w:p>
    <w:p>
      <w:r>
        <w:t>秦巴山区森林植被对环境变化的响应 评论地址：https://www.jiaokey.com/book/detail/13541247.html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