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信息技术课程标准与学科教学</w:t>
      </w:r>
    </w:p>
    <w:p>
      <w:r>
        <w:rPr>
          <w:rFonts w:ascii="宋体" w:hAnsi="宋体" w:eastAsia="宋体"/>
          <w:sz w:val="24"/>
        </w:rPr>
        <w:t>赵波，段崇江，张杰主编；徐天伟，甘健侯，肖飞副主编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信息技术课程标准与学科教学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赵波，段崇江，张杰主编；徐天伟，甘健侯，肖飞副主编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本书出售、求购地址：https://www.jiaokey.com/book/detail/13541126.html</w:t>
      </w:r>
    </w:p>
    <w:p>
      <w:r>
        <w:t>更多相关图书推荐：https://www.jiaokey.com</w:t>
      </w:r>
    </w:p>
    <w:p>
      <w:r>
        <w:t>赵波，段崇江，张杰主编；徐天伟，甘健侯，肖飞副主编 其他作品：https://www.jiaokey.com/tag/赵波，段崇江，张杰主编；徐天伟，甘健侯，肖飞副主编.html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关键词搜索：https://www.jiaokey.com/tag/信息技术课程标准与学科教学.html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