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故乡往事：衙门口村史料集锦</w:t>
      </w:r>
    </w:p>
    <w:p>
      <w:r>
        <w:rPr>
          <w:rFonts w:ascii="宋体" w:hAnsi="宋体" w:eastAsia="宋体"/>
          <w:sz w:val="24"/>
        </w:rPr>
        <w:t>北京向阳亨泰投资管理公司，北京景阳天昊投资管理公司，石景山区衙门口农工商联合公司编著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故乡往事：衙门口村史料集锦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北京向阳亨泰投资管理公司，北京景阳天昊投资管理公司，石景山区衙门口农工商联合公司编著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本书出售、求购地址：https://www.jiaokey.com/book/detail/13540881.html</w:t>
      </w:r>
    </w:p>
    <w:p>
      <w:r>
        <w:t>更多相关图书推荐：https://www.jiaokey.com</w:t>
      </w:r>
    </w:p>
    <w:p>
      <w:r>
        <w:t>北京向阳亨泰投资管理公司，北京景阳天昊投资管理公司，石景山区衙门口农工商联合公司编著 其他作品：https://www.jiaokey.com/tag/北京向阳亨泰投资管理公司，北京景阳天昊投资管理公司，石景山区衙门口农工商联合公司编著.html</w:t>
      </w:r>
    </w:p>
    <w:p>
      <w:r>
        <w:t>关键词搜索：https://www.jiaokey.com/tag/故乡往事：衙门口村史料集锦.html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