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现代医学治疗指南</w:t>
      </w:r>
    </w:p>
    <w:p>
      <w:r>
        <w:rPr>
          <w:rFonts w:ascii="宋体" w:hAnsi="宋体" w:eastAsia="宋体"/>
          <w:sz w:val="24"/>
        </w:rPr>
        <w:t>（日）太田宗夫等编著；台湾东欣文化图书公司主译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（日）太田宗夫等编著；台湾东欣文化图书公司主译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本书出售、求购地址：https://www.jiaokey.com/book/detail/13540153.html</w:t>
      </w:r>
    </w:p>
    <w:p>
      <w:r>
        <w:t>更多相关图书推荐：https://www.jiaokey.com</w:t>
      </w:r>
    </w:p>
    <w:p>
      <w:r>
        <w:t>（日）太田宗夫等编著；台湾东欣文化图书公司主译 其他作品：https://www.jiaokey.com/tag/（日）太田宗夫等编著；台湾东欣文化图书公司主译.html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关键词搜索：https://www.jiaokey.com/tag/现代医学治疗指南.html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