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中餐热菜</w:t>
      </w:r>
    </w:p>
    <w:p>
      <w:r>
        <w:rPr>
          <w:rFonts w:ascii="宋体" w:hAnsi="宋体" w:eastAsia="宋体"/>
          <w:sz w:val="24"/>
        </w:rPr>
        <w:t>徐小林主编；程锋，董芝杰副主编；周洪星，茅建民主审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中餐热菜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徐小林主编；程锋，董芝杰副主编；周洪星，茅建民主审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本书出售、求购地址：https://www.jiaokey.com/book/detail/13539792.html</w:t>
      </w:r>
    </w:p>
    <w:p>
      <w:r>
        <w:t>更多相关图书推荐：https://www.jiaokey.com</w:t>
      </w:r>
    </w:p>
    <w:p>
      <w:r>
        <w:t>徐小林主编；程锋，董芝杰副主编；周洪星，茅建民主审 其他作品：https://www.jiaokey.com/tag/徐小林主编；程锋，董芝杰副主编；周洪星，茅建民主审.html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关键词搜索：https://www.jiaokey.com/tag/中餐热菜.html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