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</w:t>
      </w:r>
    </w:p>
    <w:p>
      <w:r>
        <w:rPr>
          <w:rFonts w:ascii="宋体" w:hAnsi="宋体" w:eastAsia="宋体"/>
          <w:sz w:val="24"/>
        </w:rPr>
        <w:t>贾卫华，林芳主编；尧有平，何媛，丘映雪等副主编；黄灵敏主审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贾卫华，林芳主编；尧有平，何媛，丘映雪等副主编；黄灵敏主审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本书出售、求购地址：https://www.jiaokey.com/book/detail/13539739.html</w:t>
      </w:r>
    </w:p>
    <w:p>
      <w:r>
        <w:t>更多相关图书推荐：https://www.jiaokey.com</w:t>
      </w:r>
    </w:p>
    <w:p>
      <w:r>
        <w:t>贾卫华，林芳主编；尧有平，何媛，丘映雪等副主编；黄灵敏主审 其他作品：https://www.jiaokey.com/tag/贾卫华，林芳主编；尧有平，何媛，丘映雪等副主编；黄灵敏主审.html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