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交通运输类环境影响评价  下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交通运输类环境影响评价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本书出售、求购地址：https://www.jiaokey.com/book/detail/13539361.html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关键词搜索：https://www.jiaokey.com/tag/交通运输类环境影响评价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