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一九九一年两性角色交流会  90年代香港家庭-：矛盾与出路</w:t>
      </w:r>
    </w:p>
    <w:p>
      <w:r>
        <w:rPr>
          <w:rFonts w:ascii="宋体" w:hAnsi="宋体" w:eastAsia="宋体"/>
          <w:sz w:val="24"/>
        </w:rPr>
        <w:t>区洁珍，蔡宝琼主编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一九九一年两性角色交流会  90年代香港家庭-：矛盾与出路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区洁珍，蔡宝琼主编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香港中文大学；性别研究计划香港亚太研究所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本书出售、求购地址：https://www.jiaokey.com/book/detail/13539269.html</w:t>
      </w:r>
    </w:p>
    <w:p>
      <w:r>
        <w:t>更多相关图书推荐：https://www.jiaokey.com</w:t>
      </w:r>
    </w:p>
    <w:p>
      <w:r>
        <w:t>区洁珍，蔡宝琼主编 其他作品：https://www.jiaokey.com/tag/区洁珍，蔡宝琼主编.html</w:t>
      </w:r>
    </w:p>
    <w:p>
      <w:r>
        <w:t>香港中文大学；性别研究计划香港亚太研究所 出版图书：https://www.jiaokey.com/tag/香港中文大学；性别研究计划香港亚太研究所.html</w:t>
      </w:r>
    </w:p>
    <w:p>
      <w:r>
        <w:t>关键词搜索：https://www.jiaokey.com/tag/一九九一年两性角色交流会  90年代香港家庭-：矛盾与出路.html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