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CorelDRAW平面设计实例教程</w:t>
      </w:r>
    </w:p>
    <w:p>
      <w:r>
        <w:rPr>
          <w:rFonts w:ascii="宋体" w:hAnsi="宋体" w:eastAsia="宋体"/>
          <w:sz w:val="24"/>
        </w:rPr>
        <w:t>许兴国，蒙启成主编；唐晓辉，马丽芳，陈天荣副主编；刘媛媛，严新昶参编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许兴国，蒙启成主编；唐晓辉，马丽芳，陈天荣副主编；刘媛媛，严新昶参编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本书出售、求购地址：https://www.jiaokey.com/book/detail/13538684.html</w:t>
      </w:r>
    </w:p>
    <w:p>
      <w:r>
        <w:t>更多相关图书推荐：https://www.jiaokey.com</w:t>
      </w:r>
    </w:p>
    <w:p>
      <w:r>
        <w:t>许兴国，蒙启成主编；唐晓辉，马丽芳，陈天荣副主编；刘媛媛，严新昶参编 其他作品：https://www.jiaokey.com/tag/许兴国，蒙启成主编；唐晓辉，马丽芳，陈天荣副主编；刘媛媛，严新昶参编.html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关键词搜索：https://www.jiaokey.com/tag/CorelDRAW平面设计实例教程.html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