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当代印尼华人的认同</w:t>
      </w:r>
    </w:p>
    <w:p>
      <w:r>
        <w:rPr>
          <w:rFonts w:ascii="宋体" w:hAnsi="宋体" w:eastAsia="宋体"/>
          <w:sz w:val="24"/>
        </w:rPr>
        <w:t>云昌耀著；国家教育研究院主译；邱炫元，何景荣，陈琮渊，林育建译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当代印尼华人的认同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云昌耀著；国家教育研究院主译；邱炫元，何景荣，陈琮渊，林育建译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本书出售、求购地址：https://www.jiaokey.com/book/detail/13538498.html</w:t>
      </w:r>
    </w:p>
    <w:p>
      <w:r>
        <w:t>更多相关图书推荐：https://www.jiaokey.com</w:t>
      </w:r>
    </w:p>
    <w:p>
      <w:r>
        <w:t>云昌耀著；国家教育研究院主译；邱炫元，何景荣，陈琮渊，林育建译 其他作品：https://www.jiaokey.com/tag/云昌耀著；国家教育研究院主译；邱炫元，何景荣，陈琮渊，林育建译.html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关键词搜索：https://www.jiaokey.com/tag/当代印尼华人的认同.html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