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孙悟空三打白骨精</w:t>
      </w:r>
    </w:p>
    <w:p>
      <w:r>
        <w:rPr>
          <w:rFonts w:ascii="宋体" w:hAnsi="宋体" w:eastAsia="宋体"/>
          <w:sz w:val="24"/>
        </w:rPr>
        <w:t>赵宏本，钱笑呆绘；刘永梅配文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赵宏本，钱笑呆绘；刘永梅配文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本书出售、求购地址：https://www.jiaokey.com/book/detail/13537844.html</w:t>
      </w:r>
    </w:p>
    <w:p>
      <w:r>
        <w:t>更多相关图书推荐：https://www.jiaokey.com</w:t>
      </w:r>
    </w:p>
    <w:p>
      <w:r>
        <w:t>赵宏本，钱笑呆绘；刘永梅配文 其他作品：https://www.jiaokey.com/tag/赵宏本，钱笑呆绘；刘永梅配文.html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关键词搜索：https://www.jiaokey.com/tag/孙悟空三打白骨精.html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