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零饥饿计划  巴西的经验</w:t>
      </w:r>
    </w:p>
    <w:p>
      <w:r>
        <w:rPr>
          <w:rFonts w:ascii="宋体" w:hAnsi="宋体" w:eastAsia="宋体"/>
          <w:sz w:val="24"/>
        </w:rPr>
        <w:t>若泽·格拉济阿诺·达席尔瓦，马武罗·艾德华多·德尔戈罗斯，凯欧·加拉瓦奥·德·弗朗卡编著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零饥饿计划  巴西的经验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若泽·格拉济阿诺·达席尔瓦，马武罗·艾德华多·德尔戈罗斯，凯欧·加拉瓦奥·德·弗朗卡编著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本书出售、求购地址：https://www.jiaokey.com/book/detail/13537396.html</w:t>
      </w:r>
    </w:p>
    <w:p>
      <w:r>
        <w:t>更多相关图书推荐：https://www.jiaokey.com</w:t>
      </w:r>
    </w:p>
    <w:p>
      <w:r>
        <w:t>若泽·格拉济阿诺·达席尔瓦，马武罗·艾德华多·德尔戈罗斯，凯欧·加拉瓦奥·德·弗朗卡编著 其他作品：https://www.jiaokey.com/tag/若泽·格拉济阿诺·达席尔瓦，马武罗·艾德华多·德尔戈罗斯，凯欧·加拉瓦奥·德·弗朗卡编著.html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关键词搜索：https://www.jiaokey.com/tag/零饥饿计划  巴西的经验.html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