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大学用书中国行政法总论 修订本 第十9版</w:t>
      </w:r>
    </w:p>
    <w:p>
      <w:r>
        <w:rPr>
          <w:rFonts w:ascii="宋体" w:hAnsi="宋体" w:eastAsia="宋体"/>
          <w:sz w:val="24"/>
        </w:rPr>
        <w:t>管欧著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大学用书中国行政法总论 修订本 第十9版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蓝星打字排版有限公司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本书出售、求购地址：https://www.jiaokey.com/book/detail/13535616.html</w:t>
      </w:r>
    </w:p>
    <w:p>
      <w:r>
        <w:t>更多相关图书推荐：https://www.jiaokey.com</w:t>
      </w:r>
    </w:p>
    <w:p>
      <w:r>
        <w:t>管欧著 其他作品：https://www.jiaokey.com/tag/管欧著.html</w:t>
      </w:r>
    </w:p>
    <w:p>
      <w:r>
        <w:t>蓝星打字排版有限公司 出版图书：https://www.jiaokey.com/tag/蓝星打字排版有限公司.html</w:t>
      </w:r>
    </w:p>
    <w:p>
      <w:r>
        <w:t>关键词搜索：https://www.jiaokey.com/tag/大学用书中国行政法总论 修订本 第十9版.html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