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女儿圈：台湾女同志的性别、家庭与圈内生活</w:t>
      </w:r>
    </w:p>
    <w:p>
      <w:r>
        <w:rPr>
          <w:rFonts w:ascii="宋体" w:hAnsi="宋体" w:eastAsia="宋体"/>
          <w:sz w:val="24"/>
        </w:rPr>
        <w:t>郑美里著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女儿圈：台湾女同志的性别、家庭与圈内生活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郑美里著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本书出售、求购地址：https://www.jiaokey.com/book/detail/13535491.html</w:t>
      </w:r>
    </w:p>
    <w:p>
      <w:r>
        <w:t>更多相关图书推荐：https://www.jiaokey.com</w:t>
      </w:r>
    </w:p>
    <w:p>
      <w:r>
        <w:t>郑美里著 其他作品：https://www.jiaokey.com/tag/郑美里著.html</w:t>
      </w:r>
    </w:p>
    <w:p>
      <w:r>
        <w:t>女书文化事业有限公司 出版图书：https://www.jiaokey.com/tag/女书文化事业有限公司.html</w:t>
      </w:r>
    </w:p>
    <w:p>
      <w:r>
        <w:t>关键词搜索：https://www.jiaokey.com/tag/女儿圈：台湾女同志的性别、家庭与圈内生活.html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