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施工机械  第2版</w:t>
      </w:r>
    </w:p>
    <w:p>
      <w:r>
        <w:rPr>
          <w:rFonts w:ascii="宋体" w:hAnsi="宋体" w:eastAsia="宋体"/>
          <w:sz w:val="24"/>
        </w:rPr>
        <w:t>钟汉华，张智涌主编；陈亚平，黎楠副主编；王晓全，朱保才主审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施工机械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钟汉华，张智涌主编；陈亚平，黎楠副主编；王晓全，朱保才主审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本书出售、求购地址：https://www.jiaokey.com/book/detail/13534040.html</w:t>
      </w:r>
    </w:p>
    <w:p>
      <w:r>
        <w:t>更多相关图书推荐：https://www.jiaokey.com</w:t>
      </w:r>
    </w:p>
    <w:p>
      <w:r>
        <w:t>钟汉华，张智涌主编；陈亚平，黎楠副主编；王晓全，朱保才主审 其他作品：https://www.jiaokey.com/tag/钟汉华，张智涌主编；陈亚平，黎楠副主编；王晓全，朱保才主审.html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关键词搜索：https://www.jiaokey.com/tag/施工机械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