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解读犯罪统计数据  揭示犯罪暗数=understanding crime data haunted by the dark figure</w:t>
      </w:r>
    </w:p>
    <w:p>
      <w:r>
        <w:rPr>
          <w:rFonts w:ascii="宋体" w:hAnsi="宋体" w:eastAsia="宋体"/>
          <w:sz w:val="24"/>
        </w:rPr>
        <w:t>（英）克莱夫·科尔曼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解读犯罪统计数据  揭示犯罪暗数=understanding crime data haunted by the dark figure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（英）克莱夫·科尔曼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本书出售、求购地址：https://www.jiaokey.com/book/detail/13533377.html</w:t>
      </w:r>
    </w:p>
    <w:p>
      <w:r>
        <w:t>更多相关图书推荐：https://www.jiaokey.com</w:t>
      </w:r>
    </w:p>
    <w:p>
      <w:r>
        <w:t>（英）克莱夫·科尔曼 其他作品：https://www.jiaokey.com/tag/（英）克莱夫·科尔曼.html</w:t>
      </w:r>
    </w:p>
    <w:p>
      <w:r>
        <w:t>关键词搜索：https://www.jiaokey.com/tag/解读犯罪统计数据  揭示犯罪暗数=understanding crime data haunted by the dark figure.html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