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民国学者研究论著目录初编</w:t>
      </w:r>
    </w:p>
    <w:p>
      <w:r>
        <w:rPr>
          <w:rFonts w:ascii="宋体" w:hAnsi="宋体" w:eastAsia="宋体"/>
          <w:sz w:val="24"/>
        </w:rPr>
        <w:t>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民国学者研究论著目录初编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本书出售、求购地址：https://www.jiaokey.com/book/detail/13533160.html</w:t>
      </w:r>
    </w:p>
    <w:p>
      <w:r>
        <w:t>更多相关图书推荐：https://www.jiaokey.com</w:t>
      </w:r>
    </w:p>
    <w:p>
      <w:r>
        <w:t>陈东辉主编 其他作品：https://www.jiaokey.com/tag/陈东辉主编.html</w:t>
      </w:r>
    </w:p>
    <w:p>
      <w:r>
        <w:t>经学文化事业有限公司 出版图书：https://www.jiaokey.com/tag/经学文化事业有限公司.html</w:t>
      </w:r>
    </w:p>
    <w:p>
      <w:r>
        <w:t>关键词搜索：https://www.jiaokey.com/tag/民国学者研究论著目录初编.html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