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  理论与实务  第2版</w:t>
      </w:r>
    </w:p>
    <w:p>
      <w:r>
        <w:rPr>
          <w:rFonts w:ascii="宋体" w:hAnsi="宋体" w:eastAsia="宋体"/>
          <w:sz w:val="24"/>
        </w:rPr>
        <w:t>丘周刚，田静婷，林欣怡，林俊宏，高文彬，徐克成，刘敏熙，罗洁伶编著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丘周刚，田静婷，林欣怡，林俊宏，高文彬，徐克成，刘敏熙，罗洁伶编著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本书出售、求购地址：https://www.jiaokey.com/book/detail/13533159.html</w:t>
      </w:r>
    </w:p>
    <w:p>
      <w:r>
        <w:t>更多相关图书推荐：https://www.jiaokey.com</w:t>
      </w:r>
    </w:p>
    <w:p>
      <w:r>
        <w:t>丘周刚，田静婷，林欣怡，林俊宏，高文彬，徐克成，刘敏熙，罗洁伶编著 其他作品：https://www.jiaokey.com/tag/丘周刚，田静婷，林欣怡，林俊宏，高文彬，徐克成，刘敏熙，罗洁伶编著.html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关键词搜索：https://www.jiaokey.com/tag/现代人力资源管理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