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恶魔在身边</w:t>
      </w:r>
    </w:p>
    <w:p>
      <w:r>
        <w:rPr>
          <w:rFonts w:ascii="宋体" w:hAnsi="宋体" w:eastAsia="宋体"/>
          <w:sz w:val="24"/>
        </w:rPr>
        <w:t>冷感小美人，蓝狐小说改编；毛训容，曹筱如编剧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恶魔在身边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冷感小美人，蓝狐小说改编；毛训容，曹筱如编剧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春天出版国际文化有限公司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本书出售、求购地址：https://www.jiaokey.com/book/detail/13533128.html</w:t>
      </w:r>
    </w:p>
    <w:p>
      <w:r>
        <w:t>更多相关图书推荐：https://www.jiaokey.com</w:t>
      </w:r>
    </w:p>
    <w:p>
      <w:r>
        <w:t>冷感小美人，蓝狐小说改编；毛训容，曹筱如编剧 其他作品：https://www.jiaokey.com/tag/冷感小美人，蓝狐小说改编；毛训容，曹筱如编剧.html</w:t>
      </w:r>
    </w:p>
    <w:p>
      <w:r>
        <w:t>春天出版国际文化有限公司 出版图书：https://www.jiaokey.com/tag/春天出版国际文化有限公司.html</w:t>
      </w:r>
    </w:p>
    <w:p>
      <w:r>
        <w:t>关键词搜索：https://www.jiaokey.com/tag/恶魔在身边.html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