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275 GB 18184-18223（2000年制定）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275 GB 18184-18223（2000年制定）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本书出售、求购地址：https://www.jiaokey.com/book/detail/13532594.html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275 GB 18184-18223（2000年制定）.html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