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这时曾经是汉朝 3 汉武大帝</w:t>
      </w:r>
    </w:p>
    <w:p>
      <w:r>
        <w:rPr>
          <w:rFonts w:ascii="宋体" w:hAnsi="宋体" w:eastAsia="宋体"/>
          <w:sz w:val="24"/>
        </w:rPr>
        <w:t>月望东山著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这时曾经是汉朝 3 汉武大帝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月望东山著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本书出售、求购地址：https://www.jiaokey.com/book/detail/13531944.html</w:t>
      </w:r>
    </w:p>
    <w:p>
      <w:r>
        <w:t>更多相关图书推荐：https://www.jiaokey.com</w:t>
      </w:r>
    </w:p>
    <w:p>
      <w:r>
        <w:t>月望东山著 其他作品：https://www.jiaokey.com/tag/月望东山著.html</w:t>
      </w:r>
    </w:p>
    <w:p>
      <w:r>
        <w:t>关键词搜索：https://www.jiaokey.com/tag/这时曾经是汉朝 3 汉武大帝.html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