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</w:t>
      </w:r>
    </w:p>
    <w:p>
      <w:r>
        <w:rPr>
          <w:rFonts w:ascii="宋体" w:hAnsi="宋体" w:eastAsia="宋体"/>
          <w:sz w:val="24"/>
        </w:rPr>
        <w:t>汪欣，陈文静主编；彭琬琰，蒙萃桦，杜肇铭等副主编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汪欣，陈文静主编；彭琬琰，蒙萃桦，杜肇铭等副主编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本书出售、求购地址：https://www.jiaokey.com/book/detail/13531704.html</w:t>
      </w:r>
    </w:p>
    <w:p>
      <w:r>
        <w:t>更多相关图书推荐：https://www.jiaokey.com</w:t>
      </w:r>
    </w:p>
    <w:p>
      <w:r>
        <w:t>汪欣，陈文静主编；彭琬琰，蒙萃桦，杜肇铭等副主编 其他作品：https://www.jiaokey.com/tag/汪欣，陈文静主编；彭琬琰，蒙萃桦，杜肇铭等副主编.html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