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管理流行病学</w:t>
      </w:r>
    </w:p>
    <w:p>
      <w:r>
        <w:rPr>
          <w:rFonts w:ascii="宋体" w:hAnsi="宋体" w:eastAsia="宋体"/>
          <w:sz w:val="24"/>
        </w:rPr>
        <w:t>毛宗福，姜潮主编；高晓虹，唐根富副主编；王泓午，钟朝晖，毛宗福等编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毛宗福，姜潮主编；高晓虹，唐根富副主编；王泓午，钟朝晖，毛宗福等编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本书出售、求购地址：https://www.jiaokey.com/book/detail/13529454.html</w:t>
      </w:r>
    </w:p>
    <w:p>
      <w:r>
        <w:t>更多相关图书推荐：https://www.jiaokey.com</w:t>
      </w:r>
    </w:p>
    <w:p>
      <w:r>
        <w:t>毛宗福，姜潮主编；高晓虹，唐根富副主编；王泓午，钟朝晖，毛宗福等编 其他作品：https://www.jiaokey.com/tag/毛宗福，姜潮主编；高晓虹，唐根富副主编；王泓午，钟朝晖，毛宗福等编.html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关键词搜索：https://www.jiaokey.com/tag/管理流行病学.html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