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模具设计与制造</w:t>
      </w:r>
    </w:p>
    <w:p>
      <w:r>
        <w:rPr>
          <w:rFonts w:ascii="宋体" w:hAnsi="宋体" w:eastAsia="宋体"/>
          <w:sz w:val="24"/>
        </w:rPr>
        <w:t>许树勤主编；刘占军，孙新，柴蓉霞副主编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许树勤主编；刘占军，孙新，柴蓉霞副主编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本书出售、求购地址：https://www.jiaokey.com/book/detail/13529202.html</w:t>
      </w:r>
    </w:p>
    <w:p>
      <w:r>
        <w:t>更多相关图书推荐：https://www.jiaokey.com</w:t>
      </w:r>
    </w:p>
    <w:p>
      <w:r>
        <w:t>许树勤主编；刘占军，孙新，柴蓉霞副主编 其他作品：https://www.jiaokey.com/tag/许树勤主编；刘占军，孙新，柴蓉霞副主编.html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关键词搜索：https://www.jiaokey.com/tag/模具设计与制造.html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