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中国、石油与全球政治</w:t>
      </w:r>
    </w:p>
    <w:p>
      <w:r>
        <w:rPr>
          <w:rFonts w:ascii="宋体" w:hAnsi="宋体" w:eastAsia="宋体"/>
          <w:sz w:val="24"/>
        </w:rPr>
        <w:t>菲利普·安德鲁斯-斯皮德，罗兰德·丹罗伊特著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中国、石油与全球政治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菲利普·安德鲁斯-斯皮德，罗兰德·丹罗伊特著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本书出售、求购地址：https://www.jiaokey.com/book/detail/13529122.html</w:t>
      </w:r>
    </w:p>
    <w:p>
      <w:r>
        <w:t>更多相关图书推荐：https://www.jiaokey.com</w:t>
      </w:r>
    </w:p>
    <w:p>
      <w:r>
        <w:t>菲利普·安德鲁斯-斯皮德，罗兰德·丹罗伊特著 其他作品：https://www.jiaokey.com/tag/菲利普·安德鲁斯-斯皮德，罗兰德·丹罗伊特著.html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关键词搜索：https://www.jiaokey.com/tag/中国、石油与全球政治.html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