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丹参规范化生产</w:t>
      </w:r>
    </w:p>
    <w:p>
      <w:r>
        <w:rPr>
          <w:rFonts w:ascii="宋体" w:hAnsi="宋体" w:eastAsia="宋体"/>
          <w:sz w:val="24"/>
        </w:rPr>
        <w:t>梁宗锁，董娟娥，蒋传中著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丹参规范化生产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梁宗锁，董娟娥，蒋传中著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本书出售、求购地址：https://www.jiaokey.com/book/detail/13528378.html</w:t>
      </w:r>
    </w:p>
    <w:p>
      <w:r>
        <w:t>更多相关图书推荐：https://www.jiaokey.com</w:t>
      </w:r>
    </w:p>
    <w:p>
      <w:r>
        <w:t>梁宗锁，董娟娥，蒋传中著 其他作品：https://www.jiaokey.com/tag/梁宗锁，董娟娥，蒋传中著.html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关键词搜索：https://www.jiaokey.com/tag/丹参规范化生产.html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