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庆祝长春解放五十年  回顾文工团奋斗史  座谈会纪念</w:t>
      </w:r>
    </w:p>
    <w:p>
      <w:r>
        <w:rPr>
          <w:rFonts w:ascii="宋体" w:hAnsi="宋体" w:eastAsia="宋体"/>
          <w:sz w:val="24"/>
        </w:rPr>
        <w:t>长春市文化局文艺集成志办公室编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庆祝长春解放五十年  回顾文工团奋斗史  座谈会纪念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长春市文化局文艺集成志办公室编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本书出售、求购地址：https://www.jiaokey.com/book/detail/13527661.html</w:t>
      </w:r>
    </w:p>
    <w:p>
      <w:r>
        <w:t>更多相关图书推荐：https://www.jiaokey.com</w:t>
      </w:r>
    </w:p>
    <w:p>
      <w:r>
        <w:t>长春市文化局文艺集成志办公室编 其他作品：https://www.jiaokey.com/tag/长春市文化局文艺集成志办公室编.html</w:t>
      </w:r>
    </w:p>
    <w:p>
      <w:r>
        <w:t>关键词搜索：https://www.jiaokey.com/tag/庆祝长春解放五十年  回顾文工团奋斗史  座谈会纪念.html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