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商业地产策划一本通</w:t>
      </w:r>
    </w:p>
    <w:p>
      <w:r>
        <w:rPr>
          <w:rFonts w:ascii="宋体" w:hAnsi="宋体" w:eastAsia="宋体"/>
          <w:sz w:val="24"/>
        </w:rPr>
        <w:t>徽湖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商业地产策划一本通</w:t>
            </w:r>
          </w:p>
        </w:tc>
      </w:tr>
      <w:tr>
        <w:tc>
          <w:tcPr>
            <w:tcW w:type="dxa" w:w="4320"/>
          </w:tcPr>
          <w:p>
            <w:r>
              <w:t>作者</w:t>
            </w:r>
          </w:p>
        </w:tc>
        <w:tc>
          <w:tcPr>
            <w:tcW w:type="dxa" w:w="4320"/>
          </w:tcPr>
          <w:p>
            <w:r>
              <w:t>徽湖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9787111450559</w:t>
            </w:r>
          </w:p>
        </w:tc>
      </w:tr>
      <w:tr>
        <w:tc>
          <w:tcPr>
            <w:tcW w:type="dxa" w:w="4320"/>
          </w:tcPr>
          <w:p>
            <w:r>
              <w:t>出版日期</w:t>
            </w:r>
          </w:p>
        </w:tc>
        <w:tc>
          <w:tcPr>
            <w:tcW w:type="dxa" w:w="4320"/>
          </w:tcPr>
          <w:p>
            <w:r>
              <w:t>2014-01-01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t>地市商业-房地产开发-营销策划</w:t>
            </w:r>
          </w:p>
        </w:tc>
      </w:tr>
      <w:tr>
        <w:tc>
          <w:tcPr>
            <w:tcW w:type="dxa" w:w="4320"/>
          </w:tcPr>
          <w:p>
            <w:r>
              <w:t>分类</w:t>
            </w:r>
          </w:p>
        </w:tc>
        <w:tc>
          <w:tcPr>
            <w:tcW w:type="dxa" w:w="4320"/>
          </w:tcPr>
          <w:p>
            <w:r>
              <w:t>世界各国城市市政经济概况</w:t>
            </w:r>
          </w:p>
        </w:tc>
      </w:tr>
    </w:tbl>
    <w:p/>
    <w:p>
      <w:pPr>
        <w:pStyle w:val="Heading1"/>
      </w:pPr>
      <w:r>
        <w:t>图书介绍</w:t>
      </w:r>
    </w:p>
    <w:p>
      <w:r>
        <w:t>本书共计13章，分为三大部分：1-7章重点阐述商业策划的理论知识、总结商业策划的实战经验，让读者全面体验商业策划的核心与精华；8-12章主要讲述各类商业业态的策划，通过案例的形式，使商业策划人员掌握各类业态的策划关键点，以便在实际操作过程中做到胸有成竹、有的放矢。最后一章及附录部分主要给广大的策划人员提供一些商业策划的工具，方便日常工作所用。如果将本书的第一部分看作是商业策划的“土壤”的话，那?</w:t>
      </w:r>
    </w:p>
    <w:p/>
    <w:p>
      <w:r>
        <w:t>本书出售、求购地址：https://www.jiaokey.com/book/detail/13527083.html</w:t>
      </w:r>
    </w:p>
    <w:p>
      <w:r>
        <w:t>更多世界各国城市市政经济概况图书推荐：https://www.jiaokey.com</w:t>
      </w:r>
    </w:p>
    <w:p>
      <w:r>
        <w:t>徽湖 其他作品：https://www.jiaokey.com/tag/徽湖.html</w:t>
      </w:r>
    </w:p>
    <w:p>
      <w:r>
        <w:t>北京：机械工业出版社 出版图书：https://www.jiaokey.com/tag/北京：机械工业出版社.html</w:t>
      </w:r>
    </w:p>
    <w:p>
      <w:r>
        <w:t>关键词搜索：https://www.jiaokey.com/tag/地市商业-房地产开发-营销策划.html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