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历史文化认同与中国统一多民族国家  第一卷  历史文化认同的趋势与统一多民族国家的形成</w:t>
      </w:r>
    </w:p>
    <w:p>
      <w:r>
        <w:rPr>
          <w:rFonts w:ascii="宋体" w:hAnsi="宋体" w:eastAsia="宋体"/>
          <w:sz w:val="24"/>
        </w:rPr>
        <w:t>瞿林东主编；许殿才，汪高鑫，王志刚著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历史文化认同与中国统一多民族国家  第一卷  历史文化认同的趋势与统一多民族国家的形成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瞿林东主编；许殿才，汪高鑫，王志刚著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本书出售、求购地址：https://www.jiaokey.com/book/detail/13526976.html</w:t>
      </w:r>
    </w:p>
    <w:p>
      <w:r>
        <w:t>更多相关图书推荐：https://www.jiaokey.com</w:t>
      </w:r>
    </w:p>
    <w:p>
      <w:r>
        <w:t>瞿林东主编；许殿才，汪高鑫，王志刚著 其他作品：https://www.jiaokey.com/tag/瞿林东主编；许殿才，汪高鑫，王志刚著.html</w:t>
      </w:r>
    </w:p>
    <w:p>
      <w:r>
        <w:t>河北人民出版社 出版图书：https://www.jiaokey.com/tag/河北人民出版社.html</w:t>
      </w:r>
    </w:p>
    <w:p>
      <w:r>
        <w:t>关键词搜索：https://www.jiaokey.com/tag/历史文化认同与中国统一多民族国家  第一卷  历史文化认同的趋势与统一多民族国家的形成.html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