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中国古代建筑概论</w:t>
      </w:r>
    </w:p>
    <w:p>
      <w:r>
        <w:rPr>
          <w:rFonts w:ascii="宋体" w:hAnsi="宋体" w:eastAsia="宋体"/>
          <w:sz w:val="24"/>
        </w:rPr>
        <w:t>张志明，郭兆儒，张正骐主编；高秀青，朴红梅，高明，侯超平副主编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张志明，郭兆儒，张正骐主编；高秀青，朴红梅，高明，侯超平副主编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本书出售、求购地址：https://www.jiaokey.com/book/detail/13526199.html</w:t>
      </w:r>
    </w:p>
    <w:p>
      <w:r>
        <w:t>更多相关图书推荐：https://www.jiaokey.com</w:t>
      </w:r>
    </w:p>
    <w:p>
      <w:r>
        <w:t>张志明，郭兆儒，张正骐主编；高秀青，朴红梅，高明，侯超平副主编 其他作品：https://www.jiaokey.com/tag/张志明，郭兆儒，张正骐主编；高秀青，朴红梅，高明，侯超平副主编.html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关键词搜索：https://www.jiaokey.com/tag/中国古代建筑概论.html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