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老梁说天下  聆听思想脉动·关注天下苍生</w:t>
      </w:r>
    </w:p>
    <w:p>
      <w:r>
        <w:rPr>
          <w:rFonts w:ascii="宋体" w:hAnsi="宋体" w:eastAsia="宋体"/>
          <w:sz w:val="24"/>
        </w:rPr>
        <w:t>梁宏达著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老梁说天下  聆听思想脉动·关注天下苍生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本书出售、求购地址：https://www.jiaokey.com/book/detail/13525299.html</w:t>
      </w:r>
    </w:p>
    <w:p>
      <w:r>
        <w:t>更多相关图书推荐：https://www.jiaokey.com</w:t>
      </w:r>
    </w:p>
    <w:p>
      <w:r>
        <w:t>梁宏达著 其他作品：https://www.jiaokey.com/tag/梁宏达著.html</w:t>
      </w:r>
    </w:p>
    <w:p>
      <w:r>
        <w:t>关键词搜索：https://www.jiaokey.com/tag/老梁说天下  聆听思想脉动·关注天下苍生.html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