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交易的艺术 全球金融市场中的当代艺术品交易</w:t>
      </w:r>
    </w:p>
    <w:p>
      <w:r>
        <w:rPr>
          <w:rFonts w:ascii="宋体" w:hAnsi="宋体" w:eastAsia="宋体"/>
          <w:sz w:val="24"/>
        </w:rPr>
        <w:t>（英）霍洛维茨著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交易的艺术 全球金融市场中的当代艺术品交易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（英）霍洛维茨著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本书出售、求购地址：https://www.jiaokey.com/book/detail/13525226.html</w:t>
      </w:r>
    </w:p>
    <w:p>
      <w:r>
        <w:t>更多相关图书推荐：https://www.jiaokey.com</w:t>
      </w:r>
    </w:p>
    <w:p>
      <w:r>
        <w:t>（英）霍洛维茨著 其他作品：https://www.jiaokey.com/tag/（英）霍洛维茨著.html</w:t>
      </w:r>
    </w:p>
    <w:p>
      <w:r>
        <w:t>关键词搜索：https://www.jiaokey.com/tag/交易的艺术 全球金融市场中的当代艺术品交易.html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