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嵌入式实时操作系统μC/OS原理与实践 2版</w:t>
      </w:r>
    </w:p>
    <w:p>
      <w:r>
        <w:rPr>
          <w:rFonts w:ascii="宋体" w:hAnsi="宋体" w:eastAsia="宋体"/>
          <w:sz w:val="24"/>
        </w:rPr>
        <w:t>卢有亮编著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嵌入式实时操作系统μC/OS原理与实践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本书出售、求购地址：https://www.jiaokey.com/book/detail/13525132.html</w:t>
      </w:r>
    </w:p>
    <w:p>
      <w:r>
        <w:t>更多相关图书推荐：https://www.jiaokey.com</w:t>
      </w:r>
    </w:p>
    <w:p>
      <w:r>
        <w:t>卢有亮编著 其他作品：https://www.jiaokey.com/tag/卢有亮编著.html</w:t>
      </w:r>
    </w:p>
    <w:p>
      <w:r>
        <w:t>关键词搜索：https://www.jiaokey.com/tag/嵌入式实时操作系统μC/OS原理与实践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