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书名：小菜场上的家  同济大学建筑与城市规划学院2010级实验班2012年秋季作业集</w:t>
      </w:r>
    </w:p>
    <w:p>
      <w:r>
        <w:t>作者：王方戟，张斌，水雁飞著</w:t>
      </w:r>
    </w:p>
    <w:p>
      <w:r>
        <w:t>出版社：上海：同济大学出版社</w:t>
      </w:r>
    </w:p>
    <w:p>
      <w:r>
        <w:t>出版日期：2014.03</w:t>
      </w:r>
    </w:p>
    <w:p>
      <w:r>
        <w:t>总页数：222</w:t>
      </w:r>
    </w:p>
    <w:p>
      <w:r>
        <w:t>更多请访问教客网: www.jiaokey.com</w:t>
      </w:r>
    </w:p>
    <w:p>
      <w:r>
        <w:t>小菜场上的家  同济大学建筑与城市规划学院2010级实验班2012年秋季作业集 评论地址：https://www.jiaokey.com/book/detail/13524654.html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