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小鹿班比</w:t>
      </w:r>
    </w:p>
    <w:p>
      <w:r>
        <w:rPr>
          <w:rFonts w:ascii="宋体" w:hAnsi="宋体" w:eastAsia="宋体"/>
          <w:sz w:val="24"/>
        </w:rPr>
        <w:t>华德狄斯耐导演；波西皮尔斯，劳利莫里编剧；菲利斯沙顿原著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小鹿班比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华德狄斯耐导演；波西皮尔斯，劳利莫里编剧；菲利斯沙顿原著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本书出售、求购地址：https://www.jiaokey.com/book/detail/13524632.html</w:t>
      </w:r>
    </w:p>
    <w:p>
      <w:r>
        <w:t>更多相关图书推荐：https://www.jiaokey.com</w:t>
      </w:r>
    </w:p>
    <w:p>
      <w:r>
        <w:t>华德狄斯耐导演；波西皮尔斯，劳利莫里编剧；菲利斯沙顿原著 其他作品：https://www.jiaokey.com/tag/华德狄斯耐导演；波西皮尔斯，劳利莫里编剧；菲利斯沙顿原著.html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关键词搜索：https://www.jiaokey.com/tag/小鹿班比.html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