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三菱系列  电气控制与PLC应用技术</w:t>
      </w:r>
    </w:p>
    <w:p>
      <w:r>
        <w:rPr>
          <w:rFonts w:ascii="宋体" w:hAnsi="宋体" w:eastAsia="宋体"/>
          <w:sz w:val="24"/>
        </w:rPr>
        <w:t>吕爱华主编；吴艳花，陶慧，张霞副主编；熊良猛主审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三菱系列  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吕爱华主编；吴艳花，陶慧，张霞副主编；熊良猛主审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本书出售、求购地址：https://www.jiaokey.com/book/detail/13523350.html</w:t>
      </w:r>
    </w:p>
    <w:p>
      <w:r>
        <w:t>更多相关图书推荐：https://www.jiaokey.com</w:t>
      </w:r>
    </w:p>
    <w:p>
      <w:r>
        <w:t>吕爱华主编；吴艳花，陶慧，张霞副主编；熊良猛主审 其他作品：https://www.jiaokey.com/tag/吕爱华主编；吴艳花，陶慧，张霞副主编；熊良猛主审.html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关键词搜索：https://www.jiaokey.com/tag/三菱系列  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