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胡丽华主编；卢军，雷夏丽，姚文宽副主编；姚文宽，藤智艺，胡丽华，梁妍妍，潘晓莎，卢军，雷夏丽撰稿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胡丽华主编；卢军，雷夏丽，姚文宽副主编；姚文宽，藤智艺，胡丽华，梁妍妍，潘晓莎，卢军，雷夏丽撰稿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本书出售、求购地址：https://www.jiaokey.com/book/detail/13522802.html</w:t>
      </w:r>
    </w:p>
    <w:p>
      <w:r>
        <w:t>更多相关图书推荐：https://www.jiaokey.com</w:t>
      </w:r>
    </w:p>
    <w:p>
      <w:r>
        <w:t>胡丽华主编；卢军，雷夏丽，姚文宽副主编；姚文宽，藤智艺，胡丽华，梁妍妍，潘晓莎，卢军，雷夏丽撰稿 其他作品：https://www.jiaokey.com/tag/胡丽华主编；卢军，雷夏丽，姚文宽副主编；姚文宽，藤智艺，胡丽华，梁妍妍，潘晓莎，卢军，雷夏丽撰稿.html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