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供应链主体食品安全控制行为与政府监管研究</w:t>
      </w:r>
    </w:p>
    <w:p>
      <w:r>
        <w:rPr>
          <w:rFonts w:ascii="宋体" w:hAnsi="宋体" w:eastAsia="宋体"/>
          <w:sz w:val="24"/>
        </w:rPr>
        <w:t>安玉发，任燕，刘畅，古川，张红霞著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供应链主体食品安全控制行为与政府监管研究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安玉发，任燕，刘畅，古川，张红霞著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本书出售、求购地址：https://www.jiaokey.com/book/detail/13522724.html</w:t>
      </w:r>
    </w:p>
    <w:p>
      <w:r>
        <w:t>更多相关图书推荐：https://www.jiaokey.com</w:t>
      </w:r>
    </w:p>
    <w:p>
      <w:r>
        <w:t>安玉发，任燕，刘畅，古川，张红霞著 其他作品：https://www.jiaokey.com/tag/安玉发，任燕，刘畅，古川，张红霞著.html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关键词搜索：https://www.jiaokey.com/tag/供应链主体食品安全控制行为与政府监管研究.html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