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林文直公奏稿校注</w:t>
      </w:r>
    </w:p>
    <w:p>
      <w:r>
        <w:rPr>
          <w:rFonts w:ascii="宋体" w:hAnsi="宋体" w:eastAsia="宋体"/>
          <w:sz w:val="24"/>
        </w:rPr>
        <w:t>（清）林绍年撰；康春华，许新民校注；李涛，任佳主编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林文直公奏稿校注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（清）林绍年撰；康春华，许新民校注；李涛，任佳主编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本书出售、求购地址：https://www.jiaokey.com/book/detail/13522705.html</w:t>
      </w:r>
    </w:p>
    <w:p>
      <w:r>
        <w:t>更多相关图书推荐：https://www.jiaokey.com</w:t>
      </w:r>
    </w:p>
    <w:p>
      <w:r>
        <w:t>（清）林绍年撰；康春华，许新民校注；李涛，任佳主编 其他作品：https://www.jiaokey.com/tag/（清）林绍年撰；康春华，许新民校注；李涛，任佳主编.html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关键词搜索：https://www.jiaokey.com/tag/林文直公奏稿校注.html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