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现当代艺术思潮</w:t>
      </w:r>
    </w:p>
    <w:p>
      <w:r>
        <w:rPr>
          <w:rFonts w:ascii="宋体" w:hAnsi="宋体" w:eastAsia="宋体"/>
          <w:sz w:val="24"/>
        </w:rPr>
        <w:t>孙志宜，徐宗品主编；胡莹，吴春风，吕用印等副主编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现当代艺术思潮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孙志宜，徐宗品主编；胡莹，吴春风，吕用印等副主编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本书出售、求购地址：https://www.jiaokey.com/book/detail/13522479.html</w:t>
      </w:r>
    </w:p>
    <w:p>
      <w:r>
        <w:t>更多相关图书推荐：https://www.jiaokey.com</w:t>
      </w:r>
    </w:p>
    <w:p>
      <w:r>
        <w:t>孙志宜，徐宗品主编；胡莹，吴春风，吕用印等副主编 其他作品：https://www.jiaokey.com/tag/孙志宜，徐宗品主编；胡莹，吴春风，吕用印等副主编.html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关键词搜索：https://www.jiaokey.com/tag/现当代艺术思潮.html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