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R数据可视化手册</w:t>
      </w:r>
    </w:p>
    <w:p>
      <w:r>
        <w:rPr>
          <w:rFonts w:ascii="宋体" w:hAnsi="宋体" w:eastAsia="宋体"/>
          <w:sz w:val="24"/>
        </w:rPr>
        <w:t>常（WinstonChang）著，肖楠译，邓一硕译，魏太云译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R数据可视化手册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常（WinstonChang）著，肖楠译，邓一硕译，魏太云译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本书出售、求购地址：https://www.jiaokey.com/book/detail/13522194.html</w:t>
      </w:r>
    </w:p>
    <w:p>
      <w:r>
        <w:t>更多相关图书推荐：https://www.jiaokey.com</w:t>
      </w:r>
    </w:p>
    <w:p>
      <w:r>
        <w:t>常（WinstonChang）著，肖楠译，邓一硕译，魏太云译 其他作品：https://www.jiaokey.com/tag/常（WinstonChang）著，肖楠译，邓一硕译，魏太云译.html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关键词搜索：https://www.jiaokey.com/tag/R数据可视化手册.html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