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考研数学复习全书基础篇  数1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考研数学复习全书基础篇  数1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本书出售、求购地址：https://www.jiaokey.com/book/detail/13522047.html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关键词搜索：https://www.jiaokey.com/tag/考研数学复习全书基础篇  数1.html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