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计算机基础知识及基本操作技能</w:t>
      </w:r>
    </w:p>
    <w:p>
      <w:r>
        <w:rPr>
          <w:rFonts w:ascii="宋体" w:hAnsi="宋体" w:eastAsia="宋体"/>
          <w:sz w:val="24"/>
        </w:rPr>
        <w:t>杨桦，张雪峰主编；赵玲，韩宝安副主编；陈斌主审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计算机基础知识及基本操作技能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杨桦，张雪峰主编；赵玲，韩宝安副主编；陈斌主审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本书出售、求购地址：https://www.jiaokey.com/book/detail/13520995.html</w:t>
      </w:r>
    </w:p>
    <w:p>
      <w:r>
        <w:t>更多相关图书推荐：https://www.jiaokey.com</w:t>
      </w:r>
    </w:p>
    <w:p>
      <w:r>
        <w:t>杨桦，张雪峰主编；赵玲，韩宝安副主编；陈斌主审 其他作品：https://www.jiaokey.com/tag/杨桦，张雪峰主编；赵玲，韩宝安副主编；陈斌主审.html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关键词搜索：https://www.jiaokey.com/tag/计算机基础知识及基本操作技能.html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