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钛及钛合金表面处理技术和应用</w:t>
      </w:r>
    </w:p>
    <w:p>
      <w:r>
        <w:rPr>
          <w:rFonts w:ascii="宋体" w:hAnsi="宋体" w:eastAsia="宋体"/>
          <w:sz w:val="24"/>
        </w:rPr>
        <w:t>屠振密，李宁，朱永明编著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钛及钛合金表面处理技术和应用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屠振密，李宁，朱永明编著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本书出售、求购地址：https://www.jiaokey.com/book/detail/13520532.html</w:t>
      </w:r>
    </w:p>
    <w:p>
      <w:r>
        <w:t>更多相关图书推荐：https://www.jiaokey.com</w:t>
      </w:r>
    </w:p>
    <w:p>
      <w:r>
        <w:t>屠振密，李宁，朱永明编著 其他作品：https://www.jiaokey.com/tag/屠振密，李宁，朱永明编著.html</w:t>
      </w:r>
    </w:p>
    <w:p>
      <w:r>
        <w:t>国防工业出版社 出版图书：https://www.jiaokey.com/tag/国防工业出版社.html</w:t>
      </w:r>
    </w:p>
    <w:p>
      <w:r>
        <w:t>关键词搜索：https://www.jiaokey.com/tag/钛及钛合金表面处理技术和应用.html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