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城市化战略环境评价方法与实践=Method and practice of urbanization strategic environmental assessment</w:t>
      </w:r>
    </w:p>
    <w:p>
      <w:r>
        <w:rPr>
          <w:rFonts w:ascii="宋体" w:hAnsi="宋体" w:eastAsia="宋体"/>
          <w:sz w:val="24"/>
        </w:rPr>
        <w:t>赵妍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城市化战略环境评价方法与实践=Method and practice of urbanization strategic environmental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本书出售、求购地址：https://www.jiaokey.com/book/detail/13520439.html</w:t>
      </w:r>
    </w:p>
    <w:p>
      <w:r>
        <w:t>更多相关图书推荐：https://www.jiaokey.com</w:t>
      </w:r>
    </w:p>
    <w:p>
      <w:r>
        <w:t>赵妍 其他作品：https://www.jiaokey.com/tag/赵妍.html</w:t>
      </w:r>
    </w:p>
    <w:p>
      <w:r>
        <w:t>关键词搜索：https://www.jiaokey.com/tag/城市化战略环境评价方法与实践=Method and practice of urbanization strategic environmental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