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第8版</w:t>
      </w:r>
    </w:p>
    <w:p>
      <w:r>
        <w:rPr>
          <w:rFonts w:ascii="宋体" w:hAnsi="宋体" w:eastAsia="宋体"/>
          <w:sz w:val="24"/>
        </w:rPr>
        <w:t>高爱社主编；张紫娟，宋军营，王丽，张研副主编；高爱社，张紫娟，宋军营等编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高爱社主编；张紫娟，宋军营，王丽，张研副主编；高爱社，张紫娟，宋军营等编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本书出售、求购地址：https://www.jiaokey.com/book/detail/13520330.html</w:t>
      </w:r>
    </w:p>
    <w:p>
      <w:r>
        <w:t>更多相关图书推荐：https://www.jiaokey.com</w:t>
      </w:r>
    </w:p>
    <w:p>
      <w:r>
        <w:t>高爱社主编；张紫娟，宋军营，王丽，张研副主编；高爱社，张紫娟，宋军营等编 其他作品：https://www.jiaokey.com/tag/高爱社主编；张紫娟，宋军营，王丽，张研副主编；高爱社，张紫娟，宋军营等编.html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关键词搜索：https://www.jiaokey.com/tag/病理生理学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