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矩阵理论与方法  第2版</w:t>
      </w:r>
    </w:p>
    <w:p>
      <w:r>
        <w:rPr>
          <w:rFonts w:ascii="宋体" w:hAnsi="宋体" w:eastAsia="宋体"/>
          <w:sz w:val="24"/>
        </w:rPr>
        <w:t>吴昌悫，魏洪增主编；刘向丽，尤彦玲，孙妍编著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矩阵理论与方法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吴昌悫，魏洪增主编；刘向丽，尤彦玲，孙妍编著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本书出售、求购地址：https://www.jiaokey.com/book/detail/13520294.html</w:t>
      </w:r>
    </w:p>
    <w:p>
      <w:r>
        <w:t>更多相关图书推荐：https://www.jiaokey.com</w:t>
      </w:r>
    </w:p>
    <w:p>
      <w:r>
        <w:t>吴昌悫，魏洪增主编；刘向丽，尤彦玲，孙妍编著 其他作品：https://www.jiaokey.com/tag/吴昌悫，魏洪增主编；刘向丽，尤彦玲，孙妍编著.html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关键词搜索：https://www.jiaokey.com/tag/矩阵理论与方法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